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4BA" w:rsidRPr="000C2AAC" w:rsidRDefault="007124BA" w:rsidP="00D239A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 xml:space="preserve">การแก้ไขเปลี่ยนแปลงการประกอบกิจการสถานีบริการน้ำมัน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(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 xml:space="preserve">ระยะที่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2 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ขั้นตอนออกใบอนุญาต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)</w:t>
      </w:r>
    </w:p>
    <w:p w:rsidR="00C37E2A" w:rsidRPr="00394708" w:rsidRDefault="00C37E2A" w:rsidP="00C37E2A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Pr="00394708">
        <w:rPr>
          <w:rFonts w:asciiTheme="minorBidi" w:hAnsiTheme="minorBidi"/>
          <w:noProof/>
          <w:sz w:val="32"/>
          <w:szCs w:val="32"/>
          <w:cs/>
          <w:lang w:bidi="th-TH"/>
        </w:rPr>
        <w:t>เทศบาลตำบลไร่เก่า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 xml:space="preserve"> </w:t>
      </w:r>
      <w:r w:rsidRPr="00394708">
        <w:rPr>
          <w:rFonts w:asciiTheme="minorBidi" w:hAnsiTheme="minorBidi"/>
          <w:noProof/>
          <w:sz w:val="32"/>
          <w:szCs w:val="32"/>
          <w:cs/>
          <w:lang w:bidi="th-TH"/>
        </w:rPr>
        <w:t>อำเภอ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 xml:space="preserve">สามร้อยยอด </w:t>
      </w:r>
      <w:r w:rsidRPr="00394708">
        <w:rPr>
          <w:rFonts w:asciiTheme="minorBidi" w:hAnsiTheme="minorBidi"/>
          <w:noProof/>
          <w:sz w:val="32"/>
          <w:szCs w:val="32"/>
          <w:cs/>
          <w:lang w:bidi="th-TH"/>
        </w:rPr>
        <w:t>จังหวัดประจวบคีรีขันธ์</w:t>
      </w:r>
    </w:p>
    <w:p w:rsidR="007124BA" w:rsidRPr="00045650" w:rsidRDefault="007124BA" w:rsidP="00D239AD">
      <w:pPr>
        <w:spacing w:after="0" w:line="240" w:lineRule="auto"/>
        <w:rPr>
          <w:rFonts w:ascii="Cordia New" w:hAnsi="Cordia New"/>
          <w:sz w:val="32"/>
          <w:szCs w:val="32"/>
          <w:lang w:bidi="th-TH"/>
        </w:rPr>
      </w:pPr>
      <w:r w:rsidRPr="00045650">
        <w:rPr>
          <w:rFonts w:ascii="Cordia New" w:hAnsi="Cordia New"/>
          <w:sz w:val="32"/>
          <w:szCs w:val="32"/>
          <w:cs/>
          <w:lang w:bidi="th-TH"/>
        </w:rPr>
        <w:t>กระทรวง</w:t>
      </w:r>
      <w:r w:rsidRPr="00045650">
        <w:rPr>
          <w:rFonts w:ascii="Cordia New" w:hAnsi="Cordia New"/>
          <w:sz w:val="32"/>
          <w:szCs w:val="32"/>
          <w:lang w:bidi="th-TH"/>
        </w:rPr>
        <w:t>:</w:t>
      </w:r>
      <w:r w:rsidRPr="00045650">
        <w:rPr>
          <w:rFonts w:ascii="Cordia New" w:hAnsi="Cordia New"/>
          <w:noProof/>
          <w:sz w:val="32"/>
          <w:szCs w:val="32"/>
          <w:cs/>
          <w:lang w:bidi="th-TH"/>
        </w:rPr>
        <w:t>กระทรวงพลังงาน</w:t>
      </w:r>
    </w:p>
    <w:p w:rsidR="007124BA" w:rsidRPr="000C2AAC" w:rsidRDefault="00D505F3" w:rsidP="00D239AD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 w:rsidRPr="00D505F3">
        <w:rPr>
          <w:noProof/>
          <w:lang w:bidi="th-TH"/>
        </w:rPr>
        <w:pict>
          <v:line id="Straight Connector 2" o:spid="_x0000_s1026" style="position:absolute;z-index:1;visibility:visible" from=".1pt,6.7pt" to="507.55pt,6.7pt" strokeweight="1pt">
            <v:stroke joinstyle="miter"/>
          </v:line>
        </w:pict>
      </w:r>
    </w:p>
    <w:p w:rsidR="007124BA" w:rsidRPr="000C2AAC" w:rsidRDefault="007124BA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="Cordia New" w:hAnsi="Cordia New"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การแก้ไขเปลี่ยนแปลงการประกอบกิจการสถานีบริการน้ำมัน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ระยะที่</w:t>
      </w:r>
      <w:r w:rsidRPr="000C2AAC">
        <w:rPr>
          <w:rFonts w:ascii="Cordia New" w:hAnsi="Cordia New"/>
          <w:noProof/>
          <w:sz w:val="32"/>
          <w:szCs w:val="32"/>
        </w:rPr>
        <w:t xml:space="preserve"> 2 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ขั้นตอนออกใบอนุญาต</w:t>
      </w:r>
      <w:r w:rsidRPr="000C2AAC">
        <w:rPr>
          <w:rFonts w:ascii="Cordia New" w:hAnsi="Cordia New"/>
          <w:noProof/>
          <w:sz w:val="32"/>
          <w:szCs w:val="32"/>
        </w:rPr>
        <w:t>)</w:t>
      </w:r>
    </w:p>
    <w:p w:rsidR="007124BA" w:rsidRPr="000C2AAC" w:rsidRDefault="007124BA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สำนักความปลอดภัยธุรกิจน้ำมัน</w:t>
      </w:r>
    </w:p>
    <w:p w:rsidR="007124BA" w:rsidRPr="000C2AAC" w:rsidRDefault="007124BA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7124BA" w:rsidRPr="000C2AAC" w:rsidRDefault="007124BA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อนุญาต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ออกใบอนุญาต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7124BA" w:rsidRPr="0087182F" w:rsidRDefault="007124B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7124BA" w:rsidRPr="00F352A9">
        <w:tc>
          <w:tcPr>
            <w:tcW w:w="675" w:type="dxa"/>
          </w:tcPr>
          <w:p w:rsidR="007124BA" w:rsidRPr="00F352A9" w:rsidRDefault="007124BA" w:rsidP="00F352A9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124BA" w:rsidRPr="00F352A9" w:rsidRDefault="007124BA" w:rsidP="00B2576B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 2556</w:t>
            </w:r>
          </w:p>
        </w:tc>
      </w:tr>
      <w:tr w:rsidR="007124BA" w:rsidRPr="00F352A9">
        <w:tc>
          <w:tcPr>
            <w:tcW w:w="675" w:type="dxa"/>
          </w:tcPr>
          <w:p w:rsidR="007124BA" w:rsidRPr="00F352A9" w:rsidRDefault="007124BA" w:rsidP="00F352A9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124BA" w:rsidRPr="00F352A9" w:rsidRDefault="007124BA" w:rsidP="00C37E2A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กฎกระทรวงควบคุมไอน้ำมันเชื้อเพลิงพ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2550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และที่แก้ไขเพิ่มเติมและประกาศที่ออกตามกฎกระทรวงดังกล่าว</w:t>
            </w:r>
          </w:p>
        </w:tc>
      </w:tr>
      <w:tr w:rsidR="007124BA" w:rsidRPr="00F352A9">
        <w:tc>
          <w:tcPr>
            <w:tcW w:w="675" w:type="dxa"/>
          </w:tcPr>
          <w:p w:rsidR="007124BA" w:rsidRPr="00F352A9" w:rsidRDefault="007124BA" w:rsidP="00F352A9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124BA" w:rsidRPr="00F352A9" w:rsidRDefault="007124BA" w:rsidP="00C37E2A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กฎกระทรวงระบบไฟฟ้าและระบบป้องกันอันตรายจากฟ้าผ่าของสถานที่ประกอบกิจการน้ำมันพ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 2556</w:t>
            </w:r>
          </w:p>
        </w:tc>
      </w:tr>
      <w:tr w:rsidR="007124BA" w:rsidRPr="00F352A9">
        <w:tc>
          <w:tcPr>
            <w:tcW w:w="675" w:type="dxa"/>
          </w:tcPr>
          <w:p w:rsidR="007124BA" w:rsidRPr="00F352A9" w:rsidRDefault="007124BA" w:rsidP="00F352A9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124BA" w:rsidRPr="00F352A9" w:rsidRDefault="007124BA" w:rsidP="00C37E2A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กฎกระทรวงสถานีบริการน้ำมันเชื้อเพลิงพ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2552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และประกาศที่ออกตามกฎกระทรวงดังกล่าว</w:t>
            </w:r>
          </w:p>
        </w:tc>
      </w:tr>
      <w:tr w:rsidR="007124BA" w:rsidRPr="00F352A9">
        <w:tc>
          <w:tcPr>
            <w:tcW w:w="675" w:type="dxa"/>
          </w:tcPr>
          <w:p w:rsidR="007124BA" w:rsidRPr="00F352A9" w:rsidRDefault="007124BA" w:rsidP="00F352A9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124BA" w:rsidRPr="00F352A9" w:rsidRDefault="007124BA" w:rsidP="00C37E2A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ประกาศกรมธุรกิจพลังงานเรื่องกำหนดสถานที่แจ้งการประกอบกิจการควบคุมประเภทที่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2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สถานที่ยื่นแบบคำขอและแบบใบอนุญาตของการประกอบกิจการควบคุมประเภทที่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3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 2556</w:t>
            </w:r>
          </w:p>
        </w:tc>
      </w:tr>
      <w:tr w:rsidR="007124BA" w:rsidRPr="00F352A9">
        <w:tc>
          <w:tcPr>
            <w:tcW w:w="675" w:type="dxa"/>
          </w:tcPr>
          <w:p w:rsidR="007124BA" w:rsidRPr="00F352A9" w:rsidRDefault="007124BA" w:rsidP="00F352A9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124BA" w:rsidRPr="00F352A9" w:rsidRDefault="007124BA" w:rsidP="00C37E2A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ลังงานเรื่อง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3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 2557</w:t>
            </w:r>
          </w:p>
        </w:tc>
      </w:tr>
      <w:tr w:rsidR="007124BA" w:rsidRPr="00F352A9">
        <w:tc>
          <w:tcPr>
            <w:tcW w:w="675" w:type="dxa"/>
          </w:tcPr>
          <w:p w:rsidR="007124BA" w:rsidRPr="00F352A9" w:rsidRDefault="007124BA" w:rsidP="00F352A9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124BA" w:rsidRPr="00F352A9" w:rsidRDefault="007124BA" w:rsidP="00C37E2A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พระราชบัญญัติควบคุมน้ำมันเชื้อเพลิงพ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2542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และแก้ไขเพิ่มเติม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2)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 2550</w:t>
            </w:r>
          </w:p>
        </w:tc>
      </w:tr>
    </w:tbl>
    <w:p w:rsidR="007124BA" w:rsidRPr="000C2AAC" w:rsidRDefault="007124BA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สังคม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7124BA" w:rsidRPr="000C2AAC" w:rsidRDefault="007124B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ส่วนกลาง</w:t>
      </w:r>
      <w:r w:rsidRPr="000C2AAC">
        <w:rPr>
          <w:rFonts w:ascii="Cordia New" w:hAnsi="Cordia New"/>
          <w:noProof/>
          <w:sz w:val="32"/>
          <w:szCs w:val="32"/>
        </w:rPr>
        <w:t xml:space="preserve">,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ส่วนภูมิภาค</w:t>
      </w:r>
      <w:r w:rsidRPr="000C2AAC">
        <w:rPr>
          <w:rFonts w:ascii="Cordia New" w:hAnsi="Cordia New"/>
          <w:noProof/>
          <w:sz w:val="32"/>
          <w:szCs w:val="32"/>
        </w:rPr>
        <w:t xml:space="preserve">,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ท้องถิ่น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124BA" w:rsidRPr="000C2AAC" w:rsidRDefault="007124B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>. 2556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124BA" w:rsidRPr="000C2AAC" w:rsidRDefault="007124BA" w:rsidP="003F4A0D">
      <w:pPr>
        <w:spacing w:after="0" w:line="240" w:lineRule="auto"/>
        <w:ind w:left="360"/>
        <w:rPr>
          <w:rFonts w:ascii="Cordia New" w:hAnsi="Cordia New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0C2AAC">
        <w:rPr>
          <w:rFonts w:ascii="Cordia New" w:hAnsi="Cordia New"/>
          <w:sz w:val="32"/>
          <w:szCs w:val="32"/>
          <w:cs/>
          <w:lang w:bidi="th-TH"/>
        </w:rPr>
        <w:tab/>
      </w:r>
      <w:r w:rsidRPr="000C2AAC">
        <w:rPr>
          <w:rFonts w:ascii="Cordia New" w:hAnsi="Cordia New"/>
          <w:noProof/>
          <w:sz w:val="32"/>
          <w:szCs w:val="32"/>
        </w:rPr>
        <w:t>30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วัน</w:t>
      </w:r>
    </w:p>
    <w:p w:rsidR="007124BA" w:rsidRPr="000C2AAC" w:rsidRDefault="007124B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ข้อมูลสถิติ</w:t>
      </w:r>
    </w:p>
    <w:p w:rsidR="007124BA" w:rsidRPr="000C2AAC" w:rsidRDefault="007124BA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124BA" w:rsidRPr="000C2AAC" w:rsidRDefault="007124BA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124BA" w:rsidRPr="000C2AAC" w:rsidRDefault="007124BA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124BA" w:rsidRPr="000C2AAC" w:rsidRDefault="007124B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lastRenderedPageBreak/>
        <w:t xml:space="preserve">ชื่ออ้างอิงของคู่มือประชาชน </w:t>
      </w:r>
      <w:r w:rsidRPr="000C2AAC">
        <w:rPr>
          <w:rFonts w:ascii="Cordia New" w:hAnsi="Cordia New"/>
          <w:noProof/>
          <w:sz w:val="32"/>
          <w:szCs w:val="32"/>
        </w:rPr>
        <w:t>[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สำเนาคู่มือประชาชน</w:t>
      </w:r>
      <w:r w:rsidRPr="000C2AAC">
        <w:rPr>
          <w:rFonts w:ascii="Cordia New" w:hAnsi="Cordia New"/>
          <w:noProof/>
          <w:sz w:val="32"/>
          <w:szCs w:val="32"/>
        </w:rPr>
        <w:t xml:space="preserve">]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การแก้ไขเปลี่ยนแปลงการประกอบกิจการสถานีบริการน้ำมัน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ระยะที่ </w:t>
      </w:r>
      <w:r w:rsidRPr="000C2AAC">
        <w:rPr>
          <w:rFonts w:ascii="Cordia New" w:hAnsi="Cordia New"/>
          <w:noProof/>
          <w:sz w:val="32"/>
          <w:szCs w:val="32"/>
        </w:rPr>
        <w:t xml:space="preserve">2 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ขั้นตอนออกใบอนุญาต</w:t>
      </w:r>
      <w:r w:rsidRPr="000C2AAC">
        <w:rPr>
          <w:rFonts w:ascii="Cordia New" w:hAnsi="Cordia New"/>
          <w:noProof/>
          <w:sz w:val="32"/>
          <w:szCs w:val="32"/>
        </w:rPr>
        <w:t>) 12/05/2015 12:26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124BA" w:rsidRPr="000C2AAC" w:rsidRDefault="007124B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7124BA" w:rsidRPr="00F352A9">
        <w:tc>
          <w:tcPr>
            <w:tcW w:w="675" w:type="dxa"/>
          </w:tcPr>
          <w:p w:rsidR="007124BA" w:rsidRPr="00F352A9" w:rsidRDefault="007124BA" w:rsidP="00F352A9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352A9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ศูนย์บริการธุรกิจพลังงานกรมธุรกิจพลังงาน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br/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ศูนย์เอนเนอร์ยี่คอมเพล็กซ์อาคารบีชั้น๑๙๕๕๕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/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๒ถนนวิภาวดีรังสิตแขวง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/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เขตจตุจักรกรุงเทพฯ๑๐๙๐๐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br/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โทรศัพท์๐๒๗๙๔๔๕๕๕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br/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โทรสาร๐๒๗๙๔๔๓๐๐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/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352A9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F352A9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การชำระค่าธรรมเนียมปิดรับเวลา๑๕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๓๐น</w:t>
            </w:r>
            <w:r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.)</w:t>
            </w:r>
          </w:p>
        </w:tc>
      </w:tr>
    </w:tbl>
    <w:p w:rsidR="007124BA" w:rsidRDefault="007124BA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124BA" w:rsidRPr="000C2AAC" w:rsidRDefault="007124BA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7124BA" w:rsidRDefault="007124BA" w:rsidP="00575FA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๑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ารพิจารณาออกใบอนุญาตแก้ไขเปลี่ยนแปลงการประกอบกิจการจะกระทำได้ก็ต่อเมื่อผู้ขอรับใบอนุญาตได้ดำเนินการก่อสร้างสถานประกอบการแล้วเสร็จถูกต้องตรงตามที่กฎกระทรวงที่เกี่ยวข้องกำหนดมีผลการทดสอบและตรวจสอบถังเก็บน้ำมันระบบท่อน้ำมันและอุปกรณ์ระบบไฟฟ้าระบบป้องกันอันตรายจากฟ้าผ่าระบบป้องกันและระงับอัคคีภัยครบถ้วนถูกต้องแล้ว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๒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ต้องไม่ขัดต่อกฎหมายอื่นที่เกี่ยวข้องเช่นกฎหมายว่าด้วยการควบคุมอาคารกฎหมายว่าด้วยการผังเมืองกฎหมายว่าด้วยการส่งเสริมและรักษาคุณภาพสิ่งแวดล้อมแห่งชาติเป็นต้น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๓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ารก่อสร้างผลการทดสอบและตรวจสอบด้านความปลอดภัยต้องมีลักษณะเป็นไปตามกฎกระทรวงสถานีบริการน้ำมันเชื้อเพลิง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๒๕๕๒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หมายเหตุ </w:t>
      </w:r>
      <w:r w:rsidRPr="000C2AAC">
        <w:rPr>
          <w:rFonts w:ascii="Cordia New" w:hAnsi="Cordia New"/>
          <w:noProof/>
          <w:sz w:val="32"/>
          <w:szCs w:val="32"/>
        </w:rPr>
        <w:t>: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๑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หากเห็นว่าคำขอไม่ถูกต้องหรือยังขาดเอกสารหรือหลักฐานใดและไม่อาจแก้ไข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๒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lastRenderedPageBreak/>
        <w:t>ขอหรือยื่นเอกสารเพิ่มเติมครบถ้วนตามบันทึกความบกพร่องนั้นเรียบร้อยแล้ว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๓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๔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ทั้งนี้จะมีการแจ้งผลการพิจารณาให้ผู้ยื่นคำขอทราบภายใน๗วันนับแต่วันที่พิจารณาแล้วเสร็จทางจดหมายอิเล็กทรอนิคส์ </w:t>
      </w:r>
      <w:r w:rsidRPr="000C2AAC">
        <w:rPr>
          <w:rFonts w:ascii="Cordia New" w:hAnsi="Cordia New"/>
          <w:noProof/>
          <w:sz w:val="32"/>
          <w:szCs w:val="32"/>
        </w:rPr>
        <w:t xml:space="preserve">(Email)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หากประสงค์ให้จัดส่งผลให้ทางไปรษณีย์โปรดแนบซองจ่าหน้าถึงตัวท่านเองให้ชัดเจนพร้อมติดแสตมป์สำหรับค่าไปรษณีย์ลงทะเบียนตามอัตราของบริษัทไปรษณีย์ไทยจำกัดกำหนด</w:t>
      </w:r>
      <w:r w:rsidRPr="000C2AAC">
        <w:rPr>
          <w:rFonts w:ascii="Cordia New" w:hAnsi="Cordia New"/>
          <w:noProof/>
          <w:sz w:val="32"/>
          <w:szCs w:val="32"/>
        </w:rPr>
        <w:br/>
      </w:r>
    </w:p>
    <w:p w:rsidR="007124BA" w:rsidRPr="000C2AAC" w:rsidRDefault="007124BA" w:rsidP="00575FA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124BA" w:rsidRPr="000C2AAC" w:rsidRDefault="007124BA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268"/>
        <w:gridCol w:w="2592"/>
        <w:gridCol w:w="1368"/>
        <w:gridCol w:w="1684"/>
        <w:gridCol w:w="1799"/>
      </w:tblGrid>
      <w:tr w:rsidR="007124BA" w:rsidRPr="00F352A9">
        <w:trPr>
          <w:tblHeader/>
        </w:trPr>
        <w:tc>
          <w:tcPr>
            <w:tcW w:w="675" w:type="dxa"/>
            <w:vAlign w:val="center"/>
          </w:tcPr>
          <w:p w:rsidR="007124BA" w:rsidRPr="00F352A9" w:rsidRDefault="007124BA" w:rsidP="00F352A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7124BA" w:rsidRPr="00F352A9" w:rsidRDefault="007124BA" w:rsidP="00F352A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7124BA" w:rsidRPr="00F352A9" w:rsidRDefault="007124BA" w:rsidP="00F352A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7124BA" w:rsidRPr="00F352A9" w:rsidRDefault="007124BA" w:rsidP="00F352A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7124BA" w:rsidRPr="00F352A9" w:rsidRDefault="007124BA" w:rsidP="00F352A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7124BA" w:rsidRPr="00F352A9" w:rsidRDefault="007124BA" w:rsidP="00F352A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7124BA" w:rsidRPr="00F352A9">
        <w:tc>
          <w:tcPr>
            <w:tcW w:w="675" w:type="dxa"/>
            <w:vAlign w:val="center"/>
          </w:tcPr>
          <w:p w:rsidR="007124BA" w:rsidRPr="00F352A9" w:rsidRDefault="007124BA" w:rsidP="00F352A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รับหนังสือหรือคำขอและตรวจสอบความครบถ้วนของเอกสารตามรายการเอกสารหลักฐานที่กำหนดและส่งเรื่องให้สำนักความปลอดภัยธุรกิจน้ำมัน</w:t>
            </w:r>
          </w:p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 xml:space="preserve">1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กรมธุรกิจพลังงาน</w:t>
            </w:r>
          </w:p>
        </w:tc>
        <w:tc>
          <w:tcPr>
            <w:tcW w:w="1799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7124BA" w:rsidRPr="00F352A9">
        <w:tc>
          <w:tcPr>
            <w:tcW w:w="675" w:type="dxa"/>
            <w:vAlign w:val="center"/>
          </w:tcPr>
          <w:p w:rsidR="007124BA" w:rsidRPr="00F352A9" w:rsidRDefault="007124BA" w:rsidP="00F352A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เจ้าหน้าที่ผู้รับผิดชอบพิจารณา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ตรวจสอบ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-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สถานที่และสิ่งก่อสร้าง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-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ผลการทดสอบถังเก็บน้ำมันระบบท่อน้ำมันและอุปกรณ์ระบบไฟฟ้าระบบป้องกันอันตรายจากฟ้าผ่าระบบป้องกันและระงับอัคคีภัย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-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เอกสารหลักฐานประกอบ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br/>
            </w:r>
          </w:p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lastRenderedPageBreak/>
              <w:t xml:space="preserve">27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สำนักความปลอดภัยธุรกิจน้ำมัน</w:t>
            </w:r>
          </w:p>
        </w:tc>
        <w:tc>
          <w:tcPr>
            <w:tcW w:w="1799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7124BA" w:rsidRPr="00F352A9">
        <w:tc>
          <w:tcPr>
            <w:tcW w:w="675" w:type="dxa"/>
            <w:vAlign w:val="center"/>
          </w:tcPr>
          <w:p w:rsidR="007124BA" w:rsidRPr="00F352A9" w:rsidRDefault="007124BA" w:rsidP="00F352A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lastRenderedPageBreak/>
              <w:t>3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ลงนามในใบอนุญาต</w:t>
            </w:r>
          </w:p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 xml:space="preserve">2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สำนักความปลอดภัยธุรกิจน้ำมัน</w:t>
            </w:r>
          </w:p>
        </w:tc>
        <w:tc>
          <w:tcPr>
            <w:tcW w:w="1799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</w:tbl>
    <w:p w:rsidR="007124BA" w:rsidRDefault="007124BA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วัน</w:t>
      </w:r>
    </w:p>
    <w:p w:rsidR="007124BA" w:rsidRPr="000C2AAC" w:rsidRDefault="007124BA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124BA" w:rsidRPr="000C2AAC" w:rsidRDefault="007124BA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7124BA" w:rsidRDefault="007124BA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7124BA" w:rsidRPr="000C2AAC" w:rsidRDefault="007124BA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7124BA" w:rsidRPr="000C2AAC" w:rsidRDefault="007124BA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7124BA" w:rsidRPr="000C2AAC" w:rsidRDefault="007124BA" w:rsidP="00AA773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7124BA" w:rsidRPr="00F352A9">
        <w:trPr>
          <w:tblHeader/>
          <w:jc w:val="center"/>
        </w:trPr>
        <w:tc>
          <w:tcPr>
            <w:tcW w:w="675" w:type="dxa"/>
            <w:vAlign w:val="center"/>
          </w:tcPr>
          <w:p w:rsidR="007124BA" w:rsidRPr="00F352A9" w:rsidRDefault="007124BA" w:rsidP="00F352A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7124BA" w:rsidRPr="00F352A9" w:rsidRDefault="007124BA" w:rsidP="00F352A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7124BA" w:rsidRPr="00F352A9" w:rsidRDefault="007124BA" w:rsidP="00F352A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7124BA" w:rsidRPr="00F352A9" w:rsidRDefault="007124BA" w:rsidP="00F352A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7124BA" w:rsidRPr="00F352A9" w:rsidRDefault="007124BA" w:rsidP="00F352A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7124BA" w:rsidRPr="00F352A9" w:rsidRDefault="007124BA" w:rsidP="00F352A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7124BA" w:rsidRPr="00F352A9" w:rsidRDefault="007124BA" w:rsidP="00F352A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7124BA" w:rsidRPr="00F352A9">
        <w:trPr>
          <w:jc w:val="center"/>
        </w:trPr>
        <w:tc>
          <w:tcPr>
            <w:tcW w:w="10386" w:type="dxa"/>
            <w:gridSpan w:val="7"/>
            <w:vAlign w:val="center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352A9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ไม่พบเอกสารยืนยันตัวตนที่ออกโดยหน่วยงานภาครัฐ</w:t>
            </w:r>
          </w:p>
        </w:tc>
      </w:tr>
    </w:tbl>
    <w:p w:rsidR="007124BA" w:rsidRPr="000C2AAC" w:rsidRDefault="007124BA" w:rsidP="0050561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124BA" w:rsidRPr="000C2AAC" w:rsidRDefault="007124BA" w:rsidP="00A10CD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7124BA" w:rsidRPr="00F352A9">
        <w:trPr>
          <w:tblHeader/>
        </w:trPr>
        <w:tc>
          <w:tcPr>
            <w:tcW w:w="675" w:type="dxa"/>
            <w:vAlign w:val="center"/>
          </w:tcPr>
          <w:p w:rsidR="007124BA" w:rsidRPr="00F352A9" w:rsidRDefault="007124BA" w:rsidP="00F352A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7124BA" w:rsidRPr="00F352A9" w:rsidRDefault="007124BA" w:rsidP="00F352A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7124BA" w:rsidRPr="00F352A9" w:rsidRDefault="007124BA" w:rsidP="00F352A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7124BA" w:rsidRPr="00F352A9" w:rsidRDefault="007124BA" w:rsidP="00F352A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7124BA" w:rsidRPr="00F352A9" w:rsidRDefault="007124BA" w:rsidP="00F352A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7124BA" w:rsidRPr="00F352A9" w:rsidRDefault="007124BA" w:rsidP="00F352A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7124BA" w:rsidRPr="00F352A9" w:rsidRDefault="007124BA" w:rsidP="00F352A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F352A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7124BA" w:rsidRPr="00F352A9">
        <w:tc>
          <w:tcPr>
            <w:tcW w:w="675" w:type="dxa"/>
            <w:vAlign w:val="center"/>
          </w:tcPr>
          <w:p w:rsidR="007124BA" w:rsidRPr="00F352A9" w:rsidRDefault="007124BA" w:rsidP="00F352A9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ผลการทดสอบถังเก็บน้ำมันระบบท่อน้ำมันและอุปกรณ์ระบบไฟฟ้าและระบบป้องกันอันตรายจากฟ้าผ่าระบบป้องกันและระงับอัคคีภัย</w:t>
            </w:r>
          </w:p>
        </w:tc>
        <w:tc>
          <w:tcPr>
            <w:tcW w:w="1843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7124BA" w:rsidRPr="00F352A9">
        <w:tc>
          <w:tcPr>
            <w:tcW w:w="675" w:type="dxa"/>
            <w:vAlign w:val="center"/>
          </w:tcPr>
          <w:p w:rsidR="007124BA" w:rsidRPr="00F352A9" w:rsidRDefault="007124BA" w:rsidP="00F352A9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สำเนาหนังสือ</w:t>
            </w:r>
            <w:r w:rsidRPr="00F352A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อนุญาตพร้อมด้วยสำเนาแผนผังที่ได้รับอนุญาตทำทางเชื่อมถนนสาธารณะหรือทางหลวงหรือถนนส่วนบุคคลหรือสำเนาหนังสืออนุญาตพร้อมด้วยสำเนาแผนผังที่ได้รับอนุญาตทำสิ่งล่วงล้ำลำน้ำ</w:t>
            </w:r>
          </w:p>
        </w:tc>
        <w:tc>
          <w:tcPr>
            <w:tcW w:w="1843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352A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</w:t>
            </w:r>
            <w:r w:rsidRPr="00F352A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ถูกต้องทุกหน้า</w:t>
            </w: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7124BA" w:rsidRPr="00F352A9">
        <w:tc>
          <w:tcPr>
            <w:tcW w:w="675" w:type="dxa"/>
            <w:vAlign w:val="center"/>
          </w:tcPr>
          <w:p w:rsidR="007124BA" w:rsidRPr="00F352A9" w:rsidRDefault="007124BA" w:rsidP="00F352A9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lastRenderedPageBreak/>
              <w:t>3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๓</w:t>
            </w:r>
          </w:p>
        </w:tc>
        <w:tc>
          <w:tcPr>
            <w:tcW w:w="1843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352A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7124BA" w:rsidRPr="00F352A9">
        <w:tc>
          <w:tcPr>
            <w:tcW w:w="675" w:type="dxa"/>
            <w:vAlign w:val="center"/>
          </w:tcPr>
          <w:p w:rsidR="007124BA" w:rsidRPr="00F352A9" w:rsidRDefault="007124BA" w:rsidP="00F352A9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อื่นๆ </w:t>
            </w: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F352A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</w:rPr>
            </w:pPr>
            <w:r w:rsidRPr="00F352A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7124BA" w:rsidRPr="000C2AAC" w:rsidRDefault="007124BA" w:rsidP="0050561E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124BA" w:rsidRPr="000C2AAC" w:rsidRDefault="007124B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Ind w:w="-106" w:type="dxa"/>
        <w:tblLayout w:type="fixed"/>
        <w:tblLook w:val="00A0"/>
      </w:tblPr>
      <w:tblGrid>
        <w:gridCol w:w="534"/>
        <w:gridCol w:w="9780"/>
      </w:tblGrid>
      <w:tr w:rsidR="007124BA" w:rsidRPr="00F352A9">
        <w:tc>
          <w:tcPr>
            <w:tcW w:w="534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lastRenderedPageBreak/>
              <w:t>1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352A9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ค</w:t>
            </w:r>
            <w:r w:rsidRPr="00F352A9">
              <w:rPr>
                <w:rFonts w:ascii="MingLiU_HKSCS" w:eastAsia="MingLiU_HKSCS" w:cs="MingLiU_HKSCS" w:hint="eastAsia"/>
                <w:b/>
                <w:bCs/>
                <w:noProof/>
                <w:sz w:val="32"/>
                <w:szCs w:val="32"/>
              </w:rPr>
              <w:t></w:t>
            </w:r>
            <w:r w:rsidRPr="00F352A9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าธรรมเนียมใบอนุญาตประกอบกิจการควบคุมประเภทที่ </w:t>
            </w:r>
            <w:r w:rsidRPr="00F352A9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3</w:t>
            </w:r>
          </w:p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t xml:space="preserve">200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F352A9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  <w:r w:rsidRPr="00F352A9">
              <w:rPr>
                <w:rFonts w:ascii="Cordia New" w:hAnsi="Cordia New"/>
                <w:sz w:val="32"/>
                <w:szCs w:val="32"/>
                <w:rtl/>
                <w:cs/>
              </w:rPr>
              <w:br/>
            </w:r>
          </w:p>
        </w:tc>
      </w:tr>
      <w:tr w:rsidR="007124BA" w:rsidRPr="00F352A9">
        <w:tc>
          <w:tcPr>
            <w:tcW w:w="534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352A9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หากมีการติดตั้งภาชนะบรรจุน้ำมันเพิ่มเติมจากที่ได้รับอนุญาตอยู่ก่อนเดิมจะต้องเสียค</w:t>
            </w:r>
            <w:r w:rsidRPr="00F352A9">
              <w:rPr>
                <w:rFonts w:ascii="MingLiU_HKSCS" w:eastAsia="MingLiU_HKSCS" w:cs="MingLiU_HKSCS" w:hint="eastAsia"/>
                <w:b/>
                <w:bCs/>
                <w:noProof/>
                <w:sz w:val="32"/>
                <w:szCs w:val="32"/>
              </w:rPr>
              <w:t></w:t>
            </w:r>
            <w:r w:rsidRPr="00F352A9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าธรรมเนียมการอนุญาตให้ใช้ภาชนะบรรจุน้ำมันในส่วนที่เพิ่มเติมด้วยเป็นไปตามข้อ </w:t>
            </w:r>
            <w:r w:rsidRPr="00F352A9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 xml:space="preserve">62 </w:t>
            </w:r>
            <w:r w:rsidRPr="00F352A9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ของ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F352A9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.</w:t>
            </w:r>
            <w:r w:rsidRPr="00F352A9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F352A9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. 2556</w:t>
            </w:r>
          </w:p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t xml:space="preserve">0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F352A9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  <w:r w:rsidRPr="00F352A9">
              <w:rPr>
                <w:rFonts w:ascii="Cordia New" w:hAnsi="Cordia New"/>
                <w:sz w:val="32"/>
                <w:szCs w:val="32"/>
                <w:rtl/>
                <w:cs/>
              </w:rPr>
              <w:br/>
            </w:r>
          </w:p>
        </w:tc>
      </w:tr>
    </w:tbl>
    <w:p w:rsidR="007124BA" w:rsidRDefault="007124BA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124BA" w:rsidRPr="000C2AAC" w:rsidRDefault="007124BA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Ind w:w="-106" w:type="dxa"/>
        <w:tblLayout w:type="fixed"/>
        <w:tblLook w:val="00A0"/>
      </w:tblPr>
      <w:tblGrid>
        <w:gridCol w:w="534"/>
        <w:gridCol w:w="9639"/>
      </w:tblGrid>
      <w:tr w:rsidR="007124BA" w:rsidRPr="00F352A9">
        <w:tc>
          <w:tcPr>
            <w:tcW w:w="534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สำนักความปลอดภัยธุรกิจน้ำมันกรมธุรกิจพลังงานศูนย์เอนเนอร์ยี่คอมเพล็กซ์อาคารบีชั้น๒๐เลขที่๕๕๕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๒ถนนวิภาวดีรังสิตแขวง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เขตจตุจักรกรุงเทพฯ๑๐๙๐๐โทรศัพท์ 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t xml:space="preserve">: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๐๒๗๙๔๔๗๑๕</w:t>
            </w:r>
            <w:r w:rsidRPr="00F352A9">
              <w:rPr>
                <w:rFonts w:ascii="Cordia New" w:hAnsi="Cordia New"/>
                <w:sz w:val="32"/>
                <w:szCs w:val="32"/>
              </w:rPr>
              <w:br/>
            </w:r>
            <w:r w:rsidRPr="00F352A9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F352A9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7124BA" w:rsidRPr="00F352A9">
        <w:tc>
          <w:tcPr>
            <w:tcW w:w="534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ศูนย์รับข้อร้องเรียนกรมธุรกิจพลังงาน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t xml:space="preserve">(www.doeb.go.th)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ศูนย์เอนเนอร์ยี่คอมเพล็กซ์อาคารบีชั้น๑๙เลขที่๕๕๕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๒ถนนวิภาวดีรังสิตแขวง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เขตจตุจักรกรุงเทพฯ๑๐๙๐๐โทรศัพท์ 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t xml:space="preserve">: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๐๒๗๙๔๔๑๑๑</w:t>
            </w:r>
            <w:r w:rsidRPr="00F352A9">
              <w:rPr>
                <w:rFonts w:ascii="Cordia New" w:hAnsi="Cordia New"/>
                <w:sz w:val="32"/>
                <w:szCs w:val="32"/>
              </w:rPr>
              <w:br/>
            </w:r>
            <w:r w:rsidRPr="00F352A9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F352A9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7124BA" w:rsidRDefault="007124BA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124BA" w:rsidRPr="000C2AAC" w:rsidRDefault="007124BA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498"/>
      </w:tblGrid>
      <w:tr w:rsidR="007124BA" w:rsidRPr="00F352A9">
        <w:tc>
          <w:tcPr>
            <w:tcW w:w="675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F352A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แบบธพ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t xml:space="preserve">.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๒เป็นไปตามประกาศกรมธุรกิจพลังงานเรื่องกำหนดสถานที่แจ้งการประกอบกิจการควบคุมประเภทที่๒สถานที่ยื่นแบบคำขอและแบบใบอนุญาตของการประกอบกิจการควบคุมประเภทที่๓พ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F352A9">
              <w:rPr>
                <w:rFonts w:ascii="Cordia New" w:hAnsi="Cordia New"/>
                <w:noProof/>
                <w:sz w:val="32"/>
                <w:szCs w:val="32"/>
              </w:rPr>
              <w:t xml:space="preserve">. </w:t>
            </w: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๒๕๕</w:t>
            </w:r>
            <w:r w:rsidRPr="00F352A9">
              <w:rPr>
                <w:rFonts w:ascii="Cordia New" w:hAnsi="Cordia New"/>
                <w:sz w:val="32"/>
                <w:szCs w:val="32"/>
              </w:rPr>
              <w:br/>
            </w:r>
            <w:r w:rsidRPr="00F352A9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  <w:r w:rsidRPr="00F352A9">
              <w:rPr>
                <w:rFonts w:ascii="Cordia New" w:hAnsi="Cordia New"/>
                <w:sz w:val="32"/>
                <w:szCs w:val="32"/>
              </w:rPr>
              <w:br/>
            </w:r>
          </w:p>
        </w:tc>
      </w:tr>
    </w:tbl>
    <w:p w:rsidR="007124BA" w:rsidRDefault="007124BA" w:rsidP="00C1539D">
      <w:pPr>
        <w:pStyle w:val="a5"/>
        <w:spacing w:after="0" w:line="240" w:lineRule="auto"/>
        <w:ind w:left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124BA" w:rsidRPr="000C2AAC" w:rsidRDefault="007124BA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7124BA" w:rsidRPr="000C2AAC" w:rsidRDefault="007124BA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noProof/>
          <w:sz w:val="32"/>
          <w:szCs w:val="32"/>
        </w:rPr>
        <w:t>-</w:t>
      </w:r>
    </w:p>
    <w:p w:rsidR="007124BA" w:rsidRPr="000C2AAC" w:rsidRDefault="007124BA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8"/>
        <w:gridCol w:w="3180"/>
      </w:tblGrid>
      <w:tr w:rsidR="007124BA" w:rsidRPr="00F352A9">
        <w:tc>
          <w:tcPr>
            <w:tcW w:w="1418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352A9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</w:rPr>
              <w:t>17/07/2558</w:t>
            </w:r>
          </w:p>
        </w:tc>
      </w:tr>
      <w:tr w:rsidR="007124BA" w:rsidRPr="00F352A9">
        <w:tc>
          <w:tcPr>
            <w:tcW w:w="1418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352A9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เผยแพร่คู่มือบนเว็บไซต์แล้ว</w:t>
            </w:r>
          </w:p>
        </w:tc>
      </w:tr>
      <w:tr w:rsidR="007124BA" w:rsidRPr="00F352A9">
        <w:tc>
          <w:tcPr>
            <w:tcW w:w="1418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352A9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lastRenderedPageBreak/>
              <w:t>จัดทำโดย</w:t>
            </w:r>
          </w:p>
        </w:tc>
        <w:tc>
          <w:tcPr>
            <w:tcW w:w="3180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ศุภวัฒก์ฉิมทับ</w:t>
            </w:r>
          </w:p>
        </w:tc>
      </w:tr>
      <w:tr w:rsidR="007124BA" w:rsidRPr="00F352A9">
        <w:tc>
          <w:tcPr>
            <w:tcW w:w="1418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352A9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วรุณสิริภูธนวิศิษฎ์</w:t>
            </w:r>
          </w:p>
        </w:tc>
      </w:tr>
      <w:tr w:rsidR="007124BA" w:rsidRPr="00F352A9">
        <w:tc>
          <w:tcPr>
            <w:tcW w:w="1418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F352A9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7124BA" w:rsidRPr="00F352A9" w:rsidRDefault="007124BA" w:rsidP="00F352A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F352A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วรุณสิริภูธนวิศิษฎ์</w:t>
            </w:r>
          </w:p>
        </w:tc>
      </w:tr>
    </w:tbl>
    <w:p w:rsidR="007124BA" w:rsidRPr="000C2AAC" w:rsidRDefault="007124BA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7124BA" w:rsidRPr="000C2AAC" w:rsidRDefault="007124BA" w:rsidP="00982CD7">
      <w:pPr>
        <w:pStyle w:val="a5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7124BA" w:rsidRPr="000C2AAC" w:rsidRDefault="007124BA" w:rsidP="00D5131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  <w:lang w:bidi="th-TH"/>
        </w:rPr>
      </w:pPr>
    </w:p>
    <w:p w:rsidR="007124BA" w:rsidRPr="000C2AAC" w:rsidRDefault="007124BA" w:rsidP="00EF0DAF">
      <w:pPr>
        <w:spacing w:after="0" w:line="240" w:lineRule="auto"/>
        <w:jc w:val="right"/>
        <w:rPr>
          <w:rFonts w:ascii="Cordia New" w:hAnsi="Cordia New"/>
          <w:color w:val="0D0D0D"/>
          <w:cs/>
          <w:lang w:bidi="th-TH"/>
        </w:rPr>
      </w:pPr>
    </w:p>
    <w:sectPr w:rsidR="007124BA" w:rsidRPr="000C2AAC" w:rsidSect="00C77AEA">
      <w:headerReference w:type="default" r:id="rId7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584B" w:rsidRDefault="003C584B" w:rsidP="00C81DB8">
      <w:pPr>
        <w:spacing w:after="0" w:line="240" w:lineRule="auto"/>
      </w:pPr>
      <w:r>
        <w:separator/>
      </w:r>
    </w:p>
  </w:endnote>
  <w:endnote w:type="continuationSeparator" w:id="1">
    <w:p w:rsidR="003C584B" w:rsidRDefault="003C584B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MingLiU_HKSCS">
    <w:altName w:val="Arial Unicode MS"/>
    <w:charset w:val="88"/>
    <w:family w:val="roman"/>
    <w:pitch w:val="variable"/>
    <w:sig w:usb0="00000000" w:usb1="38CFFCFA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584B" w:rsidRDefault="003C584B" w:rsidP="00C81DB8">
      <w:pPr>
        <w:spacing w:after="0" w:line="240" w:lineRule="auto"/>
      </w:pPr>
      <w:r>
        <w:separator/>
      </w:r>
    </w:p>
  </w:footnote>
  <w:footnote w:type="continuationSeparator" w:id="1">
    <w:p w:rsidR="003C584B" w:rsidRDefault="003C584B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BA" w:rsidRDefault="00D505F3" w:rsidP="00C81DB8">
    <w:pPr>
      <w:pStyle w:val="ae"/>
      <w:jc w:val="right"/>
    </w:pPr>
    <w:fldSimple w:instr=" PAGE   \* MERGEFORMAT ">
      <w:r w:rsidR="00C37E2A">
        <w:rPr>
          <w:noProof/>
        </w:rPr>
        <w:t>1</w:t>
      </w:r>
    </w:fldSimple>
    <w:r w:rsidR="007124BA">
      <w:rPr>
        <w:noProof/>
      </w:rPr>
      <w:t>/</w:t>
    </w:r>
    <w:r>
      <w:rPr>
        <w:noProof/>
      </w:rPr>
      <w:fldChar w:fldCharType="begin"/>
    </w:r>
    <w:r w:rsidR="007124BA">
      <w:rPr>
        <w:noProof/>
      </w:rPr>
      <w:instrText xml:space="preserve"> NUMPAGES  \# "0" \* Arabic </w:instrText>
    </w:r>
    <w:r>
      <w:rPr>
        <w:noProof/>
      </w:rPr>
      <w:fldChar w:fldCharType="separate"/>
    </w:r>
    <w:r w:rsidR="00C37E2A">
      <w:rPr>
        <w:noProof/>
      </w:rPr>
      <w:t>7</w:t>
    </w:r>
    <w:r>
      <w:rPr>
        <w:noProof/>
      </w:rPr>
      <w:fldChar w:fldCharType="end"/>
    </w:r>
  </w:p>
  <w:p w:rsidR="007124BA" w:rsidRDefault="007124BA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="Calibri" w:hAnsi="Calibri" w:cs="Cordia New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C584B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0583D"/>
    <w:rsid w:val="005223AF"/>
    <w:rsid w:val="00535731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4BA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36199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2576B"/>
    <w:rsid w:val="00B509FC"/>
    <w:rsid w:val="00B95782"/>
    <w:rsid w:val="00BC5DA7"/>
    <w:rsid w:val="00BF6CA4"/>
    <w:rsid w:val="00C1539D"/>
    <w:rsid w:val="00C21238"/>
    <w:rsid w:val="00C26ED0"/>
    <w:rsid w:val="00C3045F"/>
    <w:rsid w:val="00C37E2A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5F3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352A9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  <w:pPr>
      <w:spacing w:after="160" w:line="259" w:lineRule="auto"/>
    </w:pPr>
    <w:rPr>
      <w:sz w:val="22"/>
      <w:szCs w:val="22"/>
      <w:lang w:bidi="ar-SA"/>
    </w:rPr>
  </w:style>
  <w:style w:type="paragraph" w:styleId="1">
    <w:name w:val="heading 1"/>
    <w:basedOn w:val="a"/>
    <w:link w:val="10"/>
    <w:uiPriority w:val="99"/>
    <w:qFormat/>
    <w:rsid w:val="00D505F3"/>
    <w:pPr>
      <w:keepNext/>
      <w:keepLines/>
      <w:spacing w:before="480" w:after="0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D505F3"/>
    <w:pPr>
      <w:keepNext/>
      <w:keepLines/>
      <w:spacing w:before="200" w:after="0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D505F3"/>
    <w:pPr>
      <w:keepNext/>
      <w:keepLines/>
      <w:spacing w:before="200" w:after="0"/>
      <w:outlineLvl w:val="2"/>
    </w:pPr>
    <w:rPr>
      <w:rFonts w:ascii="Calibri Light" w:eastAsia="Times New Roman" w:hAnsi="Calibri Light" w:cs="Angsana New"/>
      <w:b/>
      <w:bCs/>
      <w:color w:val="5B9BD5"/>
    </w:rPr>
  </w:style>
  <w:style w:type="paragraph" w:styleId="4">
    <w:name w:val="heading 4"/>
    <w:basedOn w:val="a"/>
    <w:link w:val="40"/>
    <w:uiPriority w:val="99"/>
    <w:qFormat/>
    <w:rsid w:val="00D505F3"/>
    <w:pPr>
      <w:keepNext/>
      <w:keepLines/>
      <w:spacing w:before="200" w:after="0"/>
      <w:outlineLvl w:val="3"/>
    </w:pPr>
    <w:rPr>
      <w:rFonts w:ascii="Calibri Light" w:eastAsia="Times New Roman" w:hAnsi="Calibri Light" w:cs="Angsana New"/>
      <w:b/>
      <w:bCs/>
      <w:i/>
      <w:iCs/>
      <w:color w:val="5B9BD5"/>
    </w:rPr>
  </w:style>
  <w:style w:type="paragraph" w:styleId="5">
    <w:name w:val="heading 5"/>
    <w:basedOn w:val="a"/>
    <w:link w:val="50"/>
    <w:uiPriority w:val="99"/>
    <w:qFormat/>
    <w:rsid w:val="00D505F3"/>
    <w:pPr>
      <w:keepNext/>
      <w:keepLines/>
      <w:spacing w:before="200" w:after="0"/>
      <w:outlineLvl w:val="4"/>
    </w:pPr>
    <w:rPr>
      <w:rFonts w:ascii="Calibri Light" w:eastAsia="Times New Roman" w:hAnsi="Calibri Light" w:cs="Angsana New"/>
      <w:color w:val="1F4D78"/>
    </w:rPr>
  </w:style>
  <w:style w:type="paragraph" w:styleId="6">
    <w:name w:val="heading 6"/>
    <w:basedOn w:val="a"/>
    <w:link w:val="60"/>
    <w:uiPriority w:val="99"/>
    <w:qFormat/>
    <w:rsid w:val="00D505F3"/>
    <w:pPr>
      <w:keepNext/>
      <w:keepLines/>
      <w:spacing w:before="200" w:after="0"/>
      <w:outlineLvl w:val="5"/>
    </w:pPr>
    <w:rPr>
      <w:rFonts w:ascii="Calibri Light" w:eastAsia="Times New Roman" w:hAnsi="Calibri Light" w:cs="Angsana New"/>
      <w:i/>
      <w:iCs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448B4"/>
    <w:rPr>
      <w:rFonts w:ascii="Cambria" w:eastAsia="Times New Roman" w:hAnsi="Cambria" w:cs="Angsana New"/>
      <w:b/>
      <w:bCs/>
      <w:kern w:val="32"/>
      <w:sz w:val="32"/>
      <w:szCs w:val="32"/>
      <w:lang w:bidi="ar-SA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448B4"/>
    <w:rPr>
      <w:rFonts w:ascii="Cambria" w:eastAsia="Times New Roman" w:hAnsi="Cambria" w:cs="Angsana New"/>
      <w:b/>
      <w:bCs/>
      <w:i/>
      <w:iCs/>
      <w:sz w:val="28"/>
      <w:lang w:bidi="ar-SA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448B4"/>
    <w:rPr>
      <w:rFonts w:ascii="Cambria" w:eastAsia="Times New Roman" w:hAnsi="Cambria" w:cs="Angsana New"/>
      <w:b/>
      <w:bCs/>
      <w:sz w:val="26"/>
      <w:szCs w:val="26"/>
      <w:lang w:bidi="ar-SA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448B4"/>
    <w:rPr>
      <w:rFonts w:ascii="Calibri" w:eastAsia="Times New Roman" w:hAnsi="Calibri" w:cs="Cordia New"/>
      <w:b/>
      <w:bCs/>
      <w:sz w:val="28"/>
      <w:lang w:bidi="ar-SA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448B4"/>
    <w:rPr>
      <w:rFonts w:ascii="Calibri" w:eastAsia="Times New Roman" w:hAnsi="Calibri" w:cs="Cordia New"/>
      <w:b/>
      <w:bCs/>
      <w:i/>
      <w:iCs/>
      <w:sz w:val="26"/>
      <w:szCs w:val="26"/>
      <w:lang w:bidi="ar-SA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448B4"/>
    <w:rPr>
      <w:rFonts w:ascii="Calibri" w:eastAsia="Times New Roman" w:hAnsi="Calibri" w:cs="Cordia New"/>
      <w:b/>
      <w:bCs/>
      <w:szCs w:val="22"/>
      <w:lang w:bidi="ar-SA"/>
    </w:rPr>
  </w:style>
  <w:style w:type="character" w:styleId="a3">
    <w:name w:val="Placeholder Text"/>
    <w:basedOn w:val="a0"/>
    <w:uiPriority w:val="99"/>
    <w:semiHidden/>
    <w:rsid w:val="00D239AD"/>
    <w:rPr>
      <w:rFonts w:cs="Times New Roman"/>
      <w:color w:val="808080"/>
    </w:rPr>
  </w:style>
  <w:style w:type="table" w:styleId="a4">
    <w:name w:val="Table Grid"/>
    <w:basedOn w:val="a1"/>
    <w:uiPriority w:val="99"/>
    <w:rsid w:val="00D239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qFormat/>
    <w:rsid w:val="00D239AD"/>
    <w:pPr>
      <w:ind w:left="720"/>
    </w:pPr>
  </w:style>
  <w:style w:type="character" w:styleId="a6">
    <w:name w:val="annotation reference"/>
    <w:basedOn w:val="a0"/>
    <w:uiPriority w:val="99"/>
    <w:semiHidden/>
    <w:rsid w:val="001B1C8D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locked/>
    <w:rsid w:val="001B1C8D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locked/>
    <w:rsid w:val="001B1C8D"/>
    <w:rPr>
      <w:b/>
      <w:bCs/>
    </w:rPr>
  </w:style>
  <w:style w:type="paragraph" w:styleId="ab">
    <w:name w:val="Balloon Text"/>
    <w:basedOn w:val="a"/>
    <w:link w:val="ac"/>
    <w:uiPriority w:val="99"/>
    <w:semiHidden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locked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uiPriority w:val="99"/>
    <w:rsid w:val="00132E1B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132E1B"/>
    <w:rPr>
      <w:rFonts w:cs="Times New Roman"/>
    </w:rPr>
  </w:style>
  <w:style w:type="character" w:styleId="ad">
    <w:name w:val="Hyperlink"/>
    <w:basedOn w:val="a0"/>
    <w:uiPriority w:val="99"/>
    <w:semiHidden/>
    <w:rsid w:val="00132E1B"/>
    <w:rPr>
      <w:rFonts w:cs="Times New Roman"/>
      <w:color w:val="0000FF"/>
      <w:u w:val="single"/>
    </w:rPr>
  </w:style>
  <w:style w:type="paragraph" w:styleId="ae">
    <w:name w:val="header"/>
    <w:basedOn w:val="a"/>
    <w:link w:val="af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locked/>
    <w:rsid w:val="00C81DB8"/>
    <w:rPr>
      <w:rFonts w:cs="Times New Roman"/>
    </w:rPr>
  </w:style>
  <w:style w:type="paragraph" w:styleId="af0">
    <w:name w:val="footer"/>
    <w:basedOn w:val="a"/>
    <w:link w:val="af1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locked/>
    <w:rsid w:val="00C81D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089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1041</Words>
  <Characters>5937</Characters>
  <Application>Microsoft Office Word</Application>
  <DocSecurity>0</DocSecurity>
  <Lines>49</Lines>
  <Paragraphs>13</Paragraphs>
  <ScaleCrop>false</ScaleCrop>
  <Company/>
  <LinksUpToDate>false</LinksUpToDate>
  <CharactersWithSpaces>6965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คู่มือสำหรับประชาชน: การแก้ไขเปลี่ยนแปลงการประกอบกิจการสถานีบริการน้ำมัน (ระยะที่ 2 : ขั้นตอนออกใบอนุญาต)</dc:title>
  <dc:subject/>
  <dc:creator>CM</dc:creator>
  <cp:keywords/>
  <dc:description/>
  <cp:lastModifiedBy>Corporate Edition</cp:lastModifiedBy>
  <cp:revision>3</cp:revision>
  <cp:lastPrinted>2015-03-02T15:12:00Z</cp:lastPrinted>
  <dcterms:created xsi:type="dcterms:W3CDTF">2015-10-01T03:56:00Z</dcterms:created>
  <dcterms:modified xsi:type="dcterms:W3CDTF">2015-10-01T03:57:00Z</dcterms:modified>
</cp:coreProperties>
</file>